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D3" w:rsidRDefault="00974CD3" w:rsidP="00974CD3">
      <w:pPr>
        <w:spacing w:before="49"/>
        <w:ind w:left="2663" w:right="3694" w:firstLine="217"/>
        <w:jc w:val="center"/>
        <w:rPr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Robert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Crawford</w:t>
      </w:r>
    </w:p>
    <w:p w:rsidR="009E4E4F" w:rsidRDefault="00974CD3" w:rsidP="009E4E4F">
      <w:pPr>
        <w:spacing w:before="16"/>
        <w:ind w:left="2880"/>
      </w:pPr>
      <w:r>
        <w:t xml:space="preserve">    </w:t>
      </w:r>
      <w:hyperlink r:id="rId6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RobertCraw843@yahoo.com</w:t>
        </w:r>
      </w:hyperlink>
    </w:p>
    <w:p w:rsidR="009E4E4F" w:rsidRDefault="00974CD3" w:rsidP="009E4E4F">
      <w:pPr>
        <w:tabs>
          <w:tab w:val="left" w:pos="460"/>
        </w:tabs>
        <w:spacing w:before="42" w:line="247" w:lineRule="auto"/>
        <w:ind w:left="460" w:right="1115" w:hanging="360"/>
        <w:rPr>
          <w:rFonts w:ascii="Times New Roman" w:hAnsi="Times New Roman" w:cs="Times New Roman"/>
        </w:rPr>
      </w:pPr>
      <w:r w:rsidRPr="009E4E4F">
        <w:rPr>
          <w:rFonts w:ascii="Times New Roman" w:hAnsi="Times New Roman" w:cs="Times New Roman"/>
        </w:rPr>
        <w:t xml:space="preserve">Summary: </w:t>
      </w:r>
    </w:p>
    <w:p w:rsidR="00974CD3" w:rsidRPr="009E4E4F" w:rsidRDefault="00974CD3" w:rsidP="009E4E4F">
      <w:pPr>
        <w:tabs>
          <w:tab w:val="left" w:pos="460"/>
        </w:tabs>
        <w:spacing w:before="42" w:line="247" w:lineRule="auto"/>
        <w:ind w:left="100" w:right="1115"/>
        <w:rPr>
          <w:rFonts w:ascii="Times New Roman" w:hAnsi="Times New Roman" w:cs="Times New Roman"/>
        </w:rPr>
      </w:pPr>
      <w:r w:rsidRPr="009E4E4F">
        <w:rPr>
          <w:rFonts w:ascii="Times New Roman" w:eastAsia="Times New Roman" w:hAnsi="Times New Roman" w:cs="Times New Roman"/>
          <w:sz w:val="20"/>
          <w:szCs w:val="20"/>
        </w:rPr>
        <w:t>Extremely organized, flexible, and able to prioritize in a multi</w:t>
      </w:r>
      <w:r w:rsidR="009E4E4F">
        <w:rPr>
          <w:rFonts w:ascii="Times New Roman" w:hAnsi="Times New Roman" w:cs="Times New Roman"/>
        </w:rPr>
        <w:t xml:space="preserve">-demand and constantly changing </w:t>
      </w:r>
      <w:r w:rsidRPr="009E4E4F">
        <w:rPr>
          <w:rFonts w:ascii="Times New Roman" w:eastAsia="Times New Roman" w:hAnsi="Times New Roman" w:cs="Times New Roman"/>
          <w:sz w:val="20"/>
          <w:szCs w:val="20"/>
        </w:rPr>
        <w:t>environment, proven to consistently meet tight deadlines</w:t>
      </w:r>
      <w:r w:rsidRPr="009E4E4F">
        <w:rPr>
          <w:rFonts w:ascii="Times New Roman" w:hAnsi="Times New Roman" w:cs="Times New Roman"/>
        </w:rPr>
        <w:t>.</w:t>
      </w:r>
    </w:p>
    <w:p w:rsidR="00974CD3" w:rsidRPr="003D187F" w:rsidRDefault="00974CD3" w:rsidP="00974CD3">
      <w:pPr>
        <w:tabs>
          <w:tab w:val="left" w:pos="460"/>
        </w:tabs>
        <w:spacing w:before="42" w:line="247" w:lineRule="auto"/>
        <w:ind w:left="460" w:right="1115" w:hanging="360"/>
        <w:rPr>
          <w:sz w:val="20"/>
          <w:szCs w:val="20"/>
        </w:rPr>
      </w:pP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Experience</w:t>
      </w:r>
    </w:p>
    <w:p w:rsidR="00974CD3" w:rsidRDefault="00974CD3" w:rsidP="00974CD3">
      <w:pPr>
        <w:spacing w:before="39" w:line="247" w:lineRule="auto"/>
        <w:ind w:left="100" w:right="7725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19685</wp:posOffset>
                </wp:positionV>
                <wp:extent cx="5943600" cy="0"/>
                <wp:effectExtent l="9525" t="11430" r="9525" b="762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0"/>
                          <a:chOff x="1440" y="31"/>
                          <a:chExt cx="9360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40" y="31"/>
                            <a:ext cx="9360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1in;margin-top:1.55pt;width:468pt;height:0;z-index:-251656192;mso-position-horizontal-relative:page" coordorigin="1440,31" coordsize="93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">
                <v:shape id="Freeform 9" o:spid="_x0000_s1027" style="position:absolute;left:1440;top:31;width:9360;height:0;visibility:visible;mso-wrap-style:square;v-text-anchor:top" coordsize="93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ARaLkA&#10;AADaAAAADwAAAGRycy9kb3ducmV2LnhtbERPSwrCMBDdC94hjODOprpQqaZFBcWtnwMMzdgGm0lp&#10;Uq23NwvB5eP9t8VgG/GizhvHCuZJCoK4dNpwpeB+O87WIHxA1tg4JgUf8lDk49EWM+3efKHXNVQi&#10;hrDPUEEdQptJ6cuaLPrEtcSRe7jOYoiwq6Tu8B3DbSMXabqUFg3HhhpbOtRUPq+9VcDm8lz2sqV7&#10;35jVfj0/sQ8npaaTYbcBEWgIf/HPfdYK4tZ4Jd4AmX8B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CrcBFouQAAANoAAAAPAAAAAAAAAAAAAAAAAJgCAABkcnMvZG93bnJldi54bWxQ&#10;SwUGAAAAAAQABAD1AAAAfgMAAAAA&#10;" path="m,l9360,e" filled="f" strokeweight=".85pt">
                  <v:path arrowok="t" o:connecttype="custom" o:connectlocs="0,0;936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Wells </w:t>
      </w:r>
      <w:r>
        <w:rPr>
          <w:b/>
          <w:sz w:val="24"/>
          <w:szCs w:val="24"/>
        </w:rPr>
        <w:t xml:space="preserve">Fargo &amp;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Co. Operations Analyst</w:t>
      </w: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December 2016 – August 2017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Install certificates utilizing venafi application.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allow automation for certificate install and renewal via venafi application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Production support in Widows, AIX, and Linux environments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Configured and staged production email alerts for application monitoring via script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Perform patching co-operations in lower level environments and production environments in IIS and WebLogic environments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data base reconciliations, data query, and data base updates </w:t>
      </w:r>
      <w:r w:rsidR="001C61D9" w:rsidRPr="007A4CDD">
        <w:rPr>
          <w:rFonts w:cstheme="minorHAnsi"/>
        </w:rPr>
        <w:t>u</w:t>
      </w:r>
      <w:r w:rsidR="001C61D9">
        <w:rPr>
          <w:rFonts w:cstheme="minorHAnsi"/>
        </w:rPr>
        <w:t>tilizing</w:t>
      </w:r>
      <w:r w:rsidRPr="007A4CDD">
        <w:rPr>
          <w:rFonts w:cstheme="minorHAnsi"/>
        </w:rPr>
        <w:t xml:space="preserve"> AQT (Advanced Query Tool) and SSMS (SQL Server management studio)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start, stop, and restart commands via WebLogic Console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code deploy task via IBM AnthillPro application and IBM Udeploy application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</w:t>
      </w:r>
      <w:r w:rsidR="001C61D9">
        <w:rPr>
          <w:rFonts w:cstheme="minorHAnsi"/>
        </w:rPr>
        <w:t>S</w:t>
      </w:r>
      <w:r w:rsidR="001C61D9" w:rsidRPr="007A4CDD">
        <w:rPr>
          <w:rFonts w:cstheme="minorHAnsi"/>
        </w:rPr>
        <w:t>plunk</w:t>
      </w:r>
      <w:r w:rsidRPr="007A4CDD">
        <w:rPr>
          <w:rFonts w:cstheme="minorHAnsi"/>
        </w:rPr>
        <w:t xml:space="preserve"> for monitoring health and errors logs for LLE and Production applications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Oracle databases for JDBC connection.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IBM DB2 data base for ODBC connection.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Utilize and managed PAC 2000 ticketing system for Work Request, Problem Tickets, and Change Request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Dynatrace to perform daily log analysis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Dynatrace for troubleshooting and diagnostic reports </w:t>
      </w:r>
    </w:p>
    <w:p w:rsidR="00974CD3" w:rsidRDefault="00974CD3" w:rsidP="00974CD3">
      <w:pPr>
        <w:spacing w:before="8"/>
        <w:ind w:left="100"/>
        <w:rPr>
          <w:sz w:val="28"/>
          <w:szCs w:val="28"/>
        </w:rPr>
      </w:pP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Bank of America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Operations Analyst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February 2016 – September 2016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>WebS</w:t>
      </w:r>
      <w:r w:rsidRPr="007A4CDD">
        <w:rPr>
          <w:rFonts w:cs="Calibri"/>
        </w:rPr>
        <w:t xml:space="preserve">phere suite, specifically in administration of WebSphere Application Server 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Experienced in installing, configuring, performance tuning of IBM WebSphere Application Server 5.x/6.0/7.0.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IBM ITCAM Tivoli Monitoring (6) administration to support Linux, Composite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Diagnostic Testing on SOA platform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several ITCAM transactions to diagnose OOM errors for WebSphere based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Formulated graphs to give to development team to rectify application Server/ J2EE solutions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performance testing diagnostics on several Tier 3 applications utilizing ITCAM v6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lastRenderedPageBreak/>
        <w:t>Advised end clients on WebSphere, JBOSS, Tomcat practices based on results from ITCAM diagnostics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Executed Installation and configuration of ITCAM for WebSphere v6 and v7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Installed and configured ITCAM for Web Resources for J2EE based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Identified several traps and delays caused by lock retentions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 xml:space="preserve">Provided detailed application analytics and problem isolation based on real-time data.  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Provided detailed overviews of Tier 2 and 3 application performance using ITCAM on Linux, AIX, Sun Solaris, Operating Systems</w:t>
      </w:r>
    </w:p>
    <w:p w:rsidR="00974CD3" w:rsidRPr="00F22AE6" w:rsidRDefault="00974CD3" w:rsidP="00974CD3">
      <w:pPr>
        <w:rPr>
          <w:rFonts w:ascii="Cambria" w:hAnsi="Cambria"/>
          <w:b/>
        </w:rPr>
      </w:pPr>
    </w:p>
    <w:p w:rsidR="00974CD3" w:rsidRDefault="00974CD3" w:rsidP="00974CD3">
      <w:pPr>
        <w:rPr>
          <w:sz w:val="24"/>
          <w:szCs w:val="24"/>
        </w:rPr>
      </w:pPr>
      <w:r>
        <w:rPr>
          <w:b/>
          <w:sz w:val="24"/>
          <w:szCs w:val="24"/>
        </w:rPr>
        <w:t>Wells Fargo</w:t>
      </w:r>
    </w:p>
    <w:p w:rsidR="00974CD3" w:rsidRDefault="00974CD3" w:rsidP="00974CD3">
      <w:pPr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Systems Engineer IV</w:t>
      </w:r>
    </w:p>
    <w:p w:rsidR="00974CD3" w:rsidRDefault="00974CD3" w:rsidP="00974CD3">
      <w:pPr>
        <w:spacing w:before="9"/>
        <w:rPr>
          <w:sz w:val="24"/>
          <w:szCs w:val="24"/>
        </w:rPr>
      </w:pPr>
      <w:r>
        <w:rPr>
          <w:b/>
          <w:sz w:val="24"/>
          <w:szCs w:val="24"/>
        </w:rPr>
        <w:t>April 2011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 February 2016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Migrated WICS to WPS on several multi- tier applications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Middleware Support Engineer (Part Time)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ITCAM Rational Testing on various SOA composite applications to ensure robust application support.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 xml:space="preserve">Performed several ITCAM transactions to diagnose OOM errors 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Formulated graphs to give to development team to rectify solutions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Rational Functional Testing once diagnostic was complete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Production WebSphere 7.8. Support and troubleshooting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WebSphere 7/8 migrations, configurations, automated scripting , and tuning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Core Java Development with Eclipse and IBM RAD. 8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Optier administration/config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Jacl/Jython automated scripting for automated deployment of applications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CA Wily Introscope 6,7,8,9 administration, configuration, tuning and migrations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CA CEM Administration, configuration, troubleshooting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WebSphere MQ/WMB Administration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Utilized Eclipse to develop mobile web solutions for Banking Client.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Participated in 24x7 on call support team with a rotating pager and primary/secondary engineer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Optimized J2EE application transactional data feeds to servers for performance maintenance.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Enhanced/developed J2EE capital market web applications for front end and back end solutions .Also utilizing JQuery to enhance capital market banking applications.</w:t>
      </w:r>
    </w:p>
    <w:p w:rsidR="00974CD3" w:rsidRPr="007A4CDD" w:rsidRDefault="00974CD3" w:rsidP="00974CD3">
      <w:pPr>
        <w:spacing w:before="29"/>
        <w:rPr>
          <w:rFonts w:cs="Calibri"/>
        </w:rPr>
      </w:pPr>
    </w:p>
    <w:p w:rsidR="00974CD3" w:rsidRDefault="00974CD3" w:rsidP="00974CD3">
      <w:pPr>
        <w:spacing w:before="2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Bank of America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b/>
          <w:i/>
          <w:sz w:val="24"/>
          <w:szCs w:val="24"/>
        </w:rPr>
        <w:t>Systems Analyst III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Oct. 2010 – March 2011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Experienced in installing, configuring, performance tuning of IBM WebSphere Application Server 5.x/6.0/7.0.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  <w:t>Worked as a technical lead for all OS, Virtualization and system automaton projects and executed POC for new technologies and provide recommendations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IBM ITCAM Tivoli Monitoring (6) administration to support Linux, Composite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Diagnostic Testing on SOA platform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several ITCAM transactions to diagnose OOM errors for WebSphere based applications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  <w:lastRenderedPageBreak/>
        <w:t>Strong understanding in Configuration and Management of WebSphere Application Server on various operating systems, such as, Sun Solaris, IBM AIX, Red Hat Linux, Ubuntu, Windows.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hAnsi="Times New Roman" w:cs="Times New Roman"/>
          <w:color w:val="auto"/>
          <w:sz w:val="20"/>
          <w:szCs w:val="20"/>
        </w:rPr>
      </w:pPr>
      <w:r w:rsidRPr="003D187F">
        <w:rPr>
          <w:rFonts w:ascii="Times New Roman" w:hAnsi="Times New Roman" w:cs="Times New Roman"/>
          <w:color w:val="auto"/>
          <w:sz w:val="20"/>
          <w:szCs w:val="20"/>
        </w:rPr>
        <w:t>Administering a Windows-based network with both physical and virtual servers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hAnsi="Times New Roman" w:cs="Times New Roman"/>
          <w:color w:val="auto"/>
          <w:sz w:val="20"/>
          <w:szCs w:val="20"/>
        </w:rPr>
        <w:t>Administering Office, Exchange, and SharePoint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performance testing diagnostics on several Tier 3 applications utilizing ITCAM v6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Advised end clients on WebSphere, JBOSS, Tomcat practices based on results from ITCAM diagnostics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Executed Installation and configuration of ITCAM for WebSphere v6 and v7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Installed and configured ITCAM for Web Resources for J2EE based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Identified several traps and delays caused by lock retentions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Provided detailed application analytics and problem isolation based on real-time data.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troubleshooting in Windows Middleware environment</w:t>
      </w:r>
    </w:p>
    <w:p w:rsidR="004337C1" w:rsidRDefault="004337C1" w:rsidP="00974CD3">
      <w:pPr>
        <w:spacing w:line="240" w:lineRule="auto"/>
      </w:pPr>
    </w:p>
    <w:p w:rsidR="00974CD3" w:rsidRDefault="00974CD3" w:rsidP="00974CD3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Education:</w:t>
      </w:r>
    </w:p>
    <w:p w:rsidR="00974CD3" w:rsidRPr="009E4E4F" w:rsidRDefault="00974CD3" w:rsidP="00974CD3">
      <w:pPr>
        <w:spacing w:line="240" w:lineRule="auto"/>
        <w:rPr>
          <w:sz w:val="20"/>
          <w:szCs w:val="20"/>
        </w:rPr>
      </w:pPr>
      <w:r w:rsidRPr="009E4E4F">
        <w:rPr>
          <w:rFonts w:ascii="Times New Roman" w:eastAsia="Times New Roman" w:hAnsi="Times New Roman" w:cs="Times New Roman"/>
          <w:sz w:val="20"/>
          <w:szCs w:val="20"/>
        </w:rPr>
        <w:t>Clark Atlanta University</w:t>
      </w:r>
      <w:r w:rsidRPr="009E4E4F">
        <w:rPr>
          <w:sz w:val="20"/>
          <w:szCs w:val="20"/>
        </w:rPr>
        <w:t xml:space="preserve"> </w:t>
      </w:r>
    </w:p>
    <w:p w:rsidR="00974CD3" w:rsidRDefault="00974CD3"/>
    <w:sectPr w:rsidR="00974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62A3B"/>
    <w:multiLevelType w:val="hybridMultilevel"/>
    <w:tmpl w:val="BB5411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15F1E"/>
    <w:multiLevelType w:val="hybridMultilevel"/>
    <w:tmpl w:val="BB86B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E7F32"/>
    <w:multiLevelType w:val="hybridMultilevel"/>
    <w:tmpl w:val="E7F68F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159F1"/>
    <w:multiLevelType w:val="hybridMultilevel"/>
    <w:tmpl w:val="9154B3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D3"/>
    <w:rsid w:val="001C61D9"/>
    <w:rsid w:val="004337C1"/>
    <w:rsid w:val="00974CD3"/>
    <w:rsid w:val="009E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section">
    <w:name w:val="Subsection"/>
    <w:basedOn w:val="Heading2"/>
    <w:rsid w:val="00974CD3"/>
    <w:pPr>
      <w:spacing w:before="0" w:line="240" w:lineRule="auto"/>
    </w:pPr>
    <w:rPr>
      <w:rFonts w:asciiTheme="minorHAnsi" w:hAnsiTheme="minorHAnsi"/>
      <w:b w:val="0"/>
      <w:color w:val="404040" w:themeColor="text1" w:themeTint="BF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section">
    <w:name w:val="Subsection"/>
    <w:basedOn w:val="Heading2"/>
    <w:rsid w:val="00974CD3"/>
    <w:pPr>
      <w:spacing w:before="0" w:line="240" w:lineRule="auto"/>
    </w:pPr>
    <w:rPr>
      <w:rFonts w:asciiTheme="minorHAnsi" w:hAnsiTheme="minorHAnsi"/>
      <w:b w:val="0"/>
      <w:color w:val="404040" w:themeColor="text1" w:themeTint="BF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ertCraw843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2017-09-21T15:23:00Z</dcterms:created>
  <dcterms:modified xsi:type="dcterms:W3CDTF">2017-09-21T15:33:00Z</dcterms:modified>
</cp:coreProperties>
</file>